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53150" cy="846201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46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tLeast" w:line="10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0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0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0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0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sz w:val="26"/>
          <w:szCs w:val="26"/>
        </w:rPr>
      </w:pPr>
      <w:r>
        <w:rPr>
          <w:sz w:val="26"/>
          <w:szCs w:val="26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701155" cy="9549765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155" cy="954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1.Основные  положения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1.1.Настоящее Положение об образовательной организации (далее — Положение) разработано с учетом требований </w:t>
      </w:r>
      <w:r>
        <w:rPr>
          <w:rFonts w:cs="Times New Roman" w:ascii="Times New Roman CYR" w:hAnsi="Times New Roman CYR"/>
          <w:b w:val="false"/>
          <w:bCs w:val="false"/>
          <w:color w:val="000000"/>
          <w:sz w:val="26"/>
          <w:szCs w:val="26"/>
        </w:rPr>
        <w:t>Федерального закона от 29 декабря 2012 г. № 273-ФЗ "Об образовании в Российской Федерации", Порядка организации и осуществления образовательной деятельности по дополнительным профессиональным программам, утвержденным Приказом Минобрнауки РФ №499 от 01.07.2013г., Приказа Минобрнауки России от 02.07.2013 года «Об утверждении перечня профессий рабочих, должностей служащих, по которым осуществляется профессиональное обучение» (зарегистрировано в Минюсте Р</w:t>
      </w:r>
      <w:r>
        <w:rPr>
          <w:rFonts w:cs="Times New Roman" w:ascii="Times New Roman CYR" w:hAnsi="Times New Roman CYR"/>
          <w:b w:val="false"/>
          <w:bCs w:val="false"/>
          <w:color w:val="000000"/>
          <w:sz w:val="26"/>
          <w:szCs w:val="26"/>
          <w:u w:val="none"/>
        </w:rPr>
        <w:t>оссии 08.08.2013 № 29322), а также на основании Устава НОЧУ ДПО «Акцент-Профи».</w:t>
      </w:r>
    </w:p>
    <w:p>
      <w:pPr>
        <w:pStyle w:val="Normal"/>
        <w:shd w:val="clear" w:fill="FFFFFF"/>
        <w:spacing w:lineRule="atLeast" w:line="240" w:before="0" w:after="96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u w:val="none"/>
        </w:rPr>
        <w:t>1.2.Образовательное учреждение осуществляет свою деятельность в соответствии с </w:t>
      </w:r>
      <w:hyperlink r:id="rId4">
        <w:r>
          <w:rPr>
            <w:rStyle w:val="ListLabel1"/>
            <w:rFonts w:eastAsia="Times New Roman" w:cs="Times New Roman" w:ascii="Times New Roman" w:hAnsi="Times New Roman"/>
            <w:color w:val="000000"/>
            <w:sz w:val="26"/>
            <w:szCs w:val="26"/>
            <w:u w:val="none"/>
          </w:rPr>
          <w:t>Конституцией</w:t>
        </w:r>
      </w:hyperlink>
      <w:r>
        <w:rPr>
          <w:rFonts w:eastAsia="Times New Roman" w:cs="Times New Roman" w:ascii="Times New Roman" w:hAnsi="Times New Roman"/>
          <w:color w:val="000000"/>
          <w:sz w:val="26"/>
          <w:szCs w:val="26"/>
          <w:u w:val="none"/>
        </w:rPr>
        <w:t> Российской Федерации, </w:t>
      </w:r>
      <w:hyperlink r:id="rId5">
        <w:r>
          <w:rPr>
            <w:rStyle w:val="ListLabel1"/>
            <w:rFonts w:eastAsia="Times New Roman" w:cs="Times New Roman" w:ascii="Times New Roman" w:hAnsi="Times New Roman"/>
            <w:color w:val="000000"/>
            <w:sz w:val="26"/>
            <w:szCs w:val="26"/>
            <w:u w:val="none"/>
          </w:rPr>
          <w:t>Законом</w:t>
        </w:r>
      </w:hyperlink>
      <w:r>
        <w:rPr>
          <w:rFonts w:eastAsia="Times New Roman" w:cs="Times New Roman" w:ascii="Times New Roman" w:hAnsi="Times New Roman"/>
          <w:color w:val="000000"/>
          <w:sz w:val="26"/>
          <w:szCs w:val="26"/>
          <w:u w:val="none"/>
        </w:rPr>
        <w:t xml:space="preserve"> Российской Федерации "Об образовании", федеральными законами и нормативными правовыми актами, настоящим Типовым положением, уставом и на основе договора с учредителем (учредителями).</w:t>
      </w:r>
    </w:p>
    <w:p>
      <w:pPr>
        <w:pStyle w:val="Normal"/>
        <w:shd w:val="clear" w:fill="FFFFFF"/>
        <w:spacing w:lineRule="atLeast" w:line="240" w:before="0" w:after="96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</w:rPr>
        <w:t>1.3.Образовательное учреждение повышения квалификации реализует следующие виды дополнительного профессионального образования: повышение квалификации, стажировку, профессиональную переподготовку.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 CYR" w:hAnsi="Times New Roman CYR" w:cs="Times New Roman"/>
          <w:b w:val="false"/>
          <w:b w:val="false"/>
          <w:bCs w:val="false"/>
          <w:color w:val="000000"/>
          <w:sz w:val="26"/>
          <w:szCs w:val="26"/>
          <w:u w:val="none"/>
        </w:rPr>
      </w:pPr>
      <w:r>
        <w:rPr>
          <w:rFonts w:cs="Times New Roman" w:ascii="Times New Roman CYR" w:hAnsi="Times New Roman CYR"/>
          <w:b w:val="false"/>
          <w:bCs w:val="false"/>
          <w:color w:val="000000"/>
          <w:sz w:val="26"/>
          <w:szCs w:val="26"/>
          <w:u w:val="none"/>
        </w:rPr>
      </w:r>
    </w:p>
    <w:p>
      <w:pPr>
        <w:pStyle w:val="ListParagraph"/>
        <w:spacing w:lineRule="auto" w:line="240" w:before="0" w:after="0"/>
        <w:ind w:left="0" w:right="0" w:hanging="0"/>
        <w:contextualSpacing/>
        <w:jc w:val="center"/>
        <w:rPr>
          <w:rFonts w:ascii="Times New Roman CYR" w:hAnsi="Times New Roman CYR" w:cs="Times New Roman"/>
          <w:b/>
          <w:b/>
          <w:bCs/>
          <w:color w:val="000000"/>
          <w:sz w:val="26"/>
          <w:szCs w:val="26"/>
        </w:rPr>
      </w:pPr>
      <w:r>
        <w:rPr>
          <w:rFonts w:cs="Times New Roman" w:ascii="Times New Roman CYR" w:hAnsi="Times New Roman CYR"/>
          <w:b/>
          <w:bCs/>
          <w:color w:val="000000"/>
          <w:sz w:val="26"/>
          <w:szCs w:val="26"/>
        </w:rPr>
        <w:t>2.Задачи учебного центра.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 CYR" w:hAnsi="Times New Roman CYR" w:cs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cs="Times New Roman" w:ascii="Times New Roman CYR" w:hAnsi="Times New Roman CYR"/>
          <w:b w:val="false"/>
          <w:bCs w:val="false"/>
          <w:color w:val="000000"/>
          <w:sz w:val="26"/>
          <w:szCs w:val="26"/>
        </w:rPr>
        <w:t>2.1.НОЧУ ДПО «Акцент-Профи» осуществляет комплекс услуг по профессиональной подготовке, переподготовке, повышению квалификации работников.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6"/>
          <w:szCs w:val="26"/>
        </w:rPr>
      </w:pPr>
      <w:r>
        <w:rPr>
          <w:rFonts w:cs="Times New Roman" w:ascii="Times New Roman CYR" w:hAnsi="Times New Roman CYR"/>
          <w:b w:val="false"/>
          <w:bCs w:val="false"/>
          <w:color w:val="000000"/>
          <w:sz w:val="26"/>
          <w:szCs w:val="26"/>
        </w:rPr>
        <w:t>2.2.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Главными задачами образовательного учреждения являются:</w:t>
      </w:r>
    </w:p>
    <w:p>
      <w:pPr>
        <w:pStyle w:val="Normal"/>
        <w:shd w:val="clear" w:fill="FFFFFF"/>
        <w:spacing w:lineRule="atLeast" w:line="240" w:before="0" w:after="96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-удовлетворение потребностей специалистов в получении знаний о новейших достижениях в соответствующих отраслях науки и техники, передовом отечественном и зарубежном опыте;</w:t>
      </w:r>
    </w:p>
    <w:p>
      <w:pPr>
        <w:pStyle w:val="Normal"/>
        <w:shd w:val="clear" w:fill="FFFFFF"/>
        <w:spacing w:lineRule="atLeast" w:line="240" w:before="0" w:after="96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-организация и проведение повышения квалификации и профессиональной переподготовки специалистов предприятий (объединений), организаций и учреждений, высвобождаемых работников, незанятого населения и безработных специалистов;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-научная экспертиза программ, проектов, рекомендаций, других документов и материалов по профилю его работы.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2.3.Учебный центр вправе в пределах, определенных законодательством РФ: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-оказывать платные образовательные услуги,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-разрабатывать и реализовывать новые образовательные проекты,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-применять электронное обучение, дистанционные образовательные технологии,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-осуществлять подбор, прием на работу и расстановку педагогических кадров, 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-привлекать для работы и консультации других специалистов,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-осуществлять нормы нагрузки преподавателей и размер ее оплаты,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-самостоятельно вести финансовую, хозяйственную деятельность.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</w:r>
    </w:p>
    <w:p>
      <w:pPr>
        <w:pStyle w:val="ListParagraph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>3.Основные характеристики организации образовательного процесса.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3.1.Образовательное учреждение реализует следующие виды дополнительного профессионального образования: повышение квалификации, стажировку, профессиональную переподготовку.</w:t>
      </w:r>
    </w:p>
    <w:p>
      <w:pPr>
        <w:pStyle w:val="Normal"/>
        <w:shd w:val="clear" w:color="auto" w:fill="FFFFFF"/>
        <w:spacing w:lineRule="atLeast" w:line="240" w:before="0" w:after="96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3.2.Целью повышения квалификации является обновление теоретических и практических знаний обучающихся в связи с повышением требований к уровню квалификации и необходимостью освоения современных методов решения профессиональных задач.</w:t>
      </w:r>
    </w:p>
    <w:p>
      <w:pPr>
        <w:pStyle w:val="Normal"/>
        <w:shd w:val="clear" w:color="auto" w:fill="FFFFFF"/>
        <w:spacing w:lineRule="atLeast" w:line="240" w:before="0" w:after="96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hd w:val="clear" w:color="auto" w:fill="FFFFFF"/>
        <w:spacing w:lineRule="atLeast" w:line="240" w:before="0" w:after="9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hd w:val="clear" w:color="auto" w:fill="FFFFFF"/>
        <w:spacing w:lineRule="atLeast" w:line="240" w:before="0" w:after="9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hd w:val="clear" w:color="auto" w:fill="FFFFFF"/>
        <w:spacing w:lineRule="atLeast" w:line="240" w:before="0" w:after="96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3.3.Повышение квалификации проводится по мере необходимости, но не реже одного раза в 5 лет в течение всей трудовой деятельности работников. Периодичность прохождения специалистами повышения квалификации устанавливается работодателем.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3.4.Целью профессиональной переподготовки обучающихся является получение ими дополнительных знаний, умений и навыков по образовательным программам.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В результате профессиональной переподготовки специалисту может быть присвоена дополнительная квалификация на базе полученной специальности.</w:t>
      </w:r>
    </w:p>
    <w:p>
      <w:pPr>
        <w:pStyle w:val="ListParagraph"/>
        <w:widowControl/>
        <w:bidi w:val="0"/>
        <w:spacing w:lineRule="auto" w:line="259" w:before="0" w:after="160"/>
        <w:ind w:left="0" w:right="0" w:hanging="0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3.5.Практическое обучение на производстве проводится по согласованию с Заказчиком, если оно предусмотрено образовательной программой / учебным планом;</w:t>
      </w:r>
    </w:p>
    <w:p>
      <w:pPr>
        <w:pStyle w:val="ListParagraph"/>
        <w:widowControl/>
        <w:bidi w:val="0"/>
        <w:spacing w:lineRule="auto" w:line="259" w:before="0" w:after="160"/>
        <w:ind w:left="0" w:right="0" w:hanging="0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3.6.При проведении практического обучения на производственной территории реализуются задания, указанные в «Дневнике производственного обучения» («Стажировочном листе»), форма которого устанавливается Исполнителем, где отражены тематический план и программа производственного обучения. Инструктора производственного обучения назначаются на предприятии из числа мастеров,  квалифицированных рабочих — наставников.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3.7.При проведении практического обучения на производственной территории по окончании практического обучения Исполнителю представляется подписанный уполномоченным представителем и заверенный печатью Заказчика «Дневник производственного обучения» («Стажировочный лист»).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3.8.Слушателями учебного центра являются лица, зачисленные на обучение приказом директора.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3.9.Обучение в учебном центре ведется на русском языке.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3.10.Повышение квалификации и профессиональная переподготовка обучающихся в учебном центре проводится: с отрывом от производства, без отрыва от производства, с частичным отрывом от производства. Сроки и формы обучения устанавливаются учебным центром в соответствии с потребностями заказчика на основании заключенного с ним договора.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3.11.Организация образовательного процесса, продолжительность и сроки обучения регламентируются учебным планом, учебным графиком и расписанием занятий, которые разрабатываются и утверждаются учебным центром самостоятельно.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3.12.В учебном центре устанавливаются следующие виды теоретических и практических занятий: лекции, семинары, практические работы, консультации, в процессе которых обучающиеся выполняют контрольные, аттестационные и другие учебные работы.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3.13.Для всех видов аудиторных занятий устанавливается академический час 45 минут, перерыв между занятиями составляет 15 минут.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3.14.Образовательный процесс проводится на платной основе. Размер оплаты определяется центром самостоятельно.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3.15.Учебный центр имеет право разрабатывать правила приема обучающихся, не противоречащие законодательству РФ.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3.16.Обучение в учебном центре осуществляется в течение всего календарного года.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3.17.Обучение в учебном центре осуществляется в очной, электронной форме обучения, с применением дистанционных технологий.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3.18.Режим занятий слушателей устанавливается в соответствии с санитарно-гигиеническими нормами. Обучение по очной форме проводится с понедельника по пятницу с 9.00 до 17.00, по электронной форме — с 9.00 до 22.00.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3.19.Учебный центр выдает по окончании обучения следующие документы установленного образца: удостоверение о повышении квалификации (краткосрочное обучение от 16 до 100 часов); свидетельство о прохождении обучения (обучение по программе (профессии) свыше 100 часов); квалификационное удостоверение ( обучение по программе (профессии) свыше 100 часов).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3.20.Продолжительность обучения определяется видом и типом образовательной программы, учебно-тематическим планом.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3.21.Система оценок зачетная, пятибалльная.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3.22.Форма проведения промежуточной аттестации — зачет, форма проведения итоговой аттестации  - экзамен. 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3.23.Отчисление из учебного центра производится по следующим основаниям: по собственному желанию обучающегося, за неисполнение в срок требований учебного плана, за нарушение учебной дисциплины, правил внутреннего распорядка, норм и требований, установленных в учебном центре.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</w:rPr>
      </w:r>
    </w:p>
    <w:p>
      <w:pPr>
        <w:pStyle w:val="ListParagraph"/>
        <w:spacing w:lineRule="auto" w:line="240" w:before="0" w:after="0"/>
        <w:ind w:left="0" w:right="0" w:hanging="0"/>
        <w:contextualSpacing/>
        <w:jc w:val="center"/>
        <w:rPr>
          <w:b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>4.Обязанности сотрудников учебного центра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4.1.Основными обязанностями сотрудников учебного центра являются: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-осуществление образовательной деятельности на высоком профессиональном уровне, обеспечивающем в полном объеме реализацию рабочих программ,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-соблюдение правовых, нравственных и этических норм,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-уважение чести и достоинства обучающихся,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-применение педагогически обоснованных и обеспечивающих высокое качество образования форм, методов обучения,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-прохождение аттестации на соответствие занимаемой должности в порядке установленным законодательством РФ.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</w:rPr>
      </w:r>
    </w:p>
    <w:p>
      <w:pPr>
        <w:pStyle w:val="ListParagraph"/>
        <w:spacing w:lineRule="auto" w:line="240" w:before="0" w:after="0"/>
        <w:ind w:left="0" w:right="0" w:hanging="0"/>
        <w:contextualSpacing/>
        <w:jc w:val="center"/>
        <w:rPr>
          <w:b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>5.Права сотрудников учебного центра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5.1.Сотрудники учебного центра имеют право: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-свободного преподавания, свободного выражения своего мнения,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-свободы выбора и использования педагогически обоснованных форм, средств, методов обучения,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-на творческую инициативу, разработку и применение авторских программ и методов обучения в пределах реализуемой образовательной программы, отдельного учебного предмета, курса,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-на выбор учебных пособий, материалов, и иных средств обучения в соответствии с образовательной программой,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-на участие в разработке образовательных программ.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5.2.Работники учебного центра могут иметь иные права и нести иные обязанности в соответствии с законодательством РФ.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</w:rPr>
      </w:r>
    </w:p>
    <w:p>
      <w:pPr>
        <w:pStyle w:val="ListParagraph"/>
        <w:spacing w:lineRule="auto" w:line="240" w:before="0" w:after="0"/>
        <w:ind w:left="0" w:right="0" w:hanging="0"/>
        <w:contextualSpacing/>
        <w:jc w:val="center"/>
        <w:rPr>
          <w:b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>6.Ответственность учебного центра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6.1.Учебный центр несет в установленном законодательством РФ порядке ответственность за: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-невыполнение функций, отнесенных к его компетенции,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-качество образования,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-реализацию не в полном объеме образовательных программ в соответствии с учебным планом и графиком учебного процесса,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-жизнь и здоровье обучающихся и работников учебного центра во время образовательного процесса,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-нарушение прав и свобод обучающихся и работников учебного центра,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-иные неправомерные действия, предусмотренные законодательством РФ.</w:t>
      </w:r>
    </w:p>
    <w:sectPr>
      <w:type w:val="nextPage"/>
      <w:pgSz w:w="11906" w:h="16838"/>
      <w:pgMar w:left="1395" w:right="821" w:header="0" w:top="360" w:footer="0" w:bottom="3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lineRule="auto" w:line="276" w:before="240" w:after="0"/>
      <w:outlineLvl w:val="0"/>
    </w:pPr>
    <w:rPr>
      <w:rFonts w:ascii="Calibri Light" w:hAnsi="Calibri Light" w:eastAsia="Calibri" w:cs="Times New Roman"/>
      <w:color w:val="365F91"/>
      <w:sz w:val="32"/>
      <w:szCs w:val="32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ascii="Times New Roman" w:hAnsi="Times New Roman" w:eastAsia="Times New Roman" w:cs="Times New Roman"/>
      <w:sz w:val="28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Times New Roman" w:hAnsi="Times New Roman" w:cs="OpenSymbol"/>
      <w:b w:val="false"/>
      <w:sz w:val="24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ascii="Times New Roman" w:hAnsi="Times New Roman" w:cs="OpenSymbol"/>
      <w:b w:val="false"/>
      <w:sz w:val="24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ascii="Times New Roman" w:hAnsi="Times New Roman" w:cs="OpenSymbol"/>
      <w:b w:val="false"/>
      <w:sz w:val="24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ascii="Times New Roman" w:hAnsi="Times New Roman" w:cs="OpenSymbol"/>
      <w:b w:val="false"/>
      <w:sz w:val="24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ascii="Times New Roman" w:hAnsi="Times New Roman" w:cs="OpenSymbol"/>
      <w:b w:val="false"/>
      <w:sz w:val="24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ascii="Times New Roman" w:hAnsi="Times New Roman" w:cs="OpenSymbol"/>
      <w:b w:val="false"/>
      <w:sz w:val="24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ascii="Times New Roman" w:hAnsi="Times New Roman" w:cs="OpenSymbol"/>
      <w:b w:val="false"/>
      <w:sz w:val="24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ascii="Times New Roman" w:hAnsi="Times New Roman" w:eastAsia="Times New Roman" w:cs="Times New Roman"/>
      <w:color w:val="000000"/>
      <w:sz w:val="28"/>
      <w:szCs w:val="28"/>
      <w:u w:val="none"/>
    </w:rPr>
  </w:style>
  <w:style w:type="character" w:styleId="ListLabel66">
    <w:name w:val="ListLabel 66"/>
    <w:qFormat/>
    <w:rPr>
      <w:rFonts w:ascii="Times New Roman" w:hAnsi="Times New Roman" w:eastAsia="Times New Roman" w:cs="Times New Roman"/>
      <w:color w:val="000000"/>
      <w:sz w:val="26"/>
      <w:szCs w:val="26"/>
      <w:u w:val="none"/>
    </w:rPr>
  </w:style>
  <w:style w:type="character" w:styleId="ListLabel67">
    <w:name w:val="ListLabel 67"/>
    <w:qFormat/>
    <w:rPr>
      <w:rFonts w:ascii="Times New Roman" w:hAnsi="Times New Roman" w:eastAsia="Times New Roman" w:cs="Times New Roman"/>
      <w:color w:val="000000"/>
      <w:sz w:val="26"/>
      <w:szCs w:val="26"/>
      <w:u w:val="none"/>
    </w:rPr>
  </w:style>
  <w:style w:type="character" w:styleId="ListLabel68">
    <w:name w:val="ListLabel 68"/>
    <w:qFormat/>
    <w:rPr>
      <w:rFonts w:ascii="Times New Roman" w:hAnsi="Times New Roman" w:eastAsia="Times New Roman" w:cs="Times New Roman"/>
      <w:color w:val="000000"/>
      <w:sz w:val="26"/>
      <w:szCs w:val="26"/>
      <w:u w:val="none"/>
    </w:rPr>
  </w:style>
  <w:style w:type="character" w:styleId="ListLabel69">
    <w:name w:val="ListLabel 69"/>
    <w:qFormat/>
    <w:rPr>
      <w:rFonts w:ascii="Times New Roman" w:hAnsi="Times New Roman" w:eastAsia="Times New Roman" w:cs="Times New Roman"/>
      <w:color w:val="000000"/>
      <w:sz w:val="26"/>
      <w:szCs w:val="26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Style20">
    <w:name w:val="Footer"/>
    <w:basedOn w:val="Normal"/>
    <w:pPr>
      <w:suppressLineNumbers/>
      <w:tabs>
        <w:tab w:val="clear" w:pos="708"/>
        <w:tab w:val="center" w:pos="4845" w:leader="none"/>
        <w:tab w:val="right" w:pos="9690" w:leader="none"/>
      </w:tabs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://bestpravo.ru/federalnoje/gn-pravila/d6a.htm" TargetMode="External"/><Relationship Id="rId5" Type="http://schemas.openxmlformats.org/officeDocument/2006/relationships/hyperlink" Target="http://bestpravo.ru/federalnoje/ea-postanovlenija/i0w.htm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3301</TotalTime>
  <Application>LibreOffice/6.1.4.2$Windows_x86 LibreOffice_project/9d0f32d1f0b509096fd65e0d4bec26ddd1938fd3</Application>
  <Pages>5</Pages>
  <Words>936</Words>
  <Characters>7682</Characters>
  <CharactersWithSpaces>8561</CharactersWithSpaces>
  <Paragraphs>66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2016-10-07T07:14:00Z</dcterms:created>
  <dc:creator>Ильясовы</dc:creator>
  <dc:description/>
  <dc:language>ru-RU</dc:language>
  <cp:lastModifiedBy/>
  <cp:lastPrinted>2024-04-08T15:48:34Z</cp:lastPrinted>
  <dcterms:modified xsi:type="dcterms:W3CDTF">2024-08-19T09:01:35Z</dcterms:modified>
  <cp:revision>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